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A639">
      <w:pPr>
        <w:widowControl/>
        <w:shd w:val="clear" w:color="auto" w:fill="FFFFFF"/>
        <w:spacing w:line="360" w:lineRule="atLeast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附件：</w:t>
      </w:r>
    </w:p>
    <w:p w14:paraId="0EE18F4D">
      <w:pPr>
        <w:widowControl/>
        <w:shd w:val="clear" w:color="auto" w:fill="FFFFFF"/>
        <w:tabs>
          <w:tab w:val="left" w:pos="8200"/>
        </w:tabs>
        <w:spacing w:line="520" w:lineRule="atLeast"/>
        <w:ind w:right="106"/>
        <w:jc w:val="center"/>
        <w:rPr>
          <w:rFonts w:ascii="黑体" w:hAnsi="黑体" w:eastAsia="黑体" w:cs="宋体"/>
          <w:color w:val="000000"/>
          <w:kern w:val="0"/>
          <w:sz w:val="24"/>
          <w:szCs w:val="27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6"/>
          <w:szCs w:val="32"/>
        </w:rPr>
        <w:t>福州</w:t>
      </w:r>
      <w:r>
        <w:rPr>
          <w:rFonts w:ascii="黑体" w:hAnsi="黑体" w:eastAsia="黑体" w:cs="宋体"/>
          <w:color w:val="000000"/>
          <w:kern w:val="0"/>
          <w:sz w:val="36"/>
          <w:szCs w:val="32"/>
        </w:rPr>
        <w:t>软件职业技术学院</w:t>
      </w:r>
      <w:r>
        <w:rPr>
          <w:rFonts w:hint="eastAsia" w:ascii="黑体" w:hAnsi="黑体" w:eastAsia="黑体" w:cs="宋体"/>
          <w:color w:val="000000"/>
          <w:kern w:val="0"/>
          <w:sz w:val="36"/>
          <w:szCs w:val="32"/>
        </w:rPr>
        <w:t>202</w:t>
      </w:r>
      <w:r>
        <w:rPr>
          <w:rFonts w:hint="eastAsia" w:ascii="黑体" w:hAnsi="黑体" w:eastAsia="黑体" w:cs="宋体"/>
          <w:color w:val="000000"/>
          <w:kern w:val="0"/>
          <w:sz w:val="36"/>
          <w:szCs w:val="32"/>
          <w:lang w:val="en-US" w:eastAsia="zh-CN"/>
        </w:rPr>
        <w:t>5</w:t>
      </w:r>
      <w:r>
        <w:rPr>
          <w:rFonts w:hint="eastAsia" w:ascii="黑体" w:hAnsi="黑体" w:eastAsia="黑体" w:cs="宋体"/>
          <w:color w:val="000000"/>
          <w:kern w:val="0"/>
          <w:sz w:val="36"/>
          <w:szCs w:val="32"/>
        </w:rPr>
        <w:t>年发展党员计划分配表</w:t>
      </w:r>
    </w:p>
    <w:p w14:paraId="3AC2C1B4">
      <w:pPr>
        <w:widowControl/>
        <w:shd w:val="clear" w:color="auto" w:fill="FFFFFF"/>
        <w:spacing w:line="520" w:lineRule="atLeast"/>
        <w:ind w:right="-154"/>
        <w:jc w:val="left"/>
        <w:rPr>
          <w:rFonts w:ascii="宋体" w:hAnsi="宋体" w:cs="宋体"/>
          <w:color w:val="000000"/>
          <w:kern w:val="0"/>
          <w:sz w:val="32"/>
          <w:szCs w:val="27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97"/>
        <w:gridCol w:w="4062"/>
      </w:tblGrid>
      <w:tr w14:paraId="4DE42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1ECCC">
            <w:pPr>
              <w:widowControl/>
              <w:spacing w:line="520" w:lineRule="atLeast"/>
              <w:ind w:right="-95"/>
              <w:jc w:val="center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</w:rPr>
              <w:t>单    位</w:t>
            </w:r>
          </w:p>
        </w:tc>
        <w:tc>
          <w:tcPr>
            <w:tcW w:w="40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10F85">
            <w:pPr>
              <w:widowControl/>
              <w:spacing w:line="520" w:lineRule="atLeast"/>
              <w:ind w:right="-154"/>
              <w:jc w:val="center"/>
              <w:rPr>
                <w:rFonts w:ascii="宋体" w:hAnsi="宋体" w:cs="宋体"/>
                <w:kern w:val="0"/>
                <w:sz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</w:rPr>
              <w:t>计划发展党员数</w:t>
            </w:r>
          </w:p>
        </w:tc>
      </w:tr>
      <w:tr w14:paraId="1E544F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889179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机关党总支</w:t>
            </w:r>
          </w:p>
        </w:tc>
        <w:tc>
          <w:tcPr>
            <w:tcW w:w="4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4FBC3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2</w:t>
            </w:r>
          </w:p>
        </w:tc>
      </w:tr>
      <w:tr w14:paraId="78993D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9649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马克思主义学院党总支</w:t>
            </w:r>
          </w:p>
        </w:tc>
        <w:tc>
          <w:tcPr>
            <w:tcW w:w="4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3B36D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2</w:t>
            </w:r>
          </w:p>
        </w:tc>
      </w:tr>
      <w:tr w14:paraId="11140B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BF708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智能</w:t>
            </w:r>
            <w:r>
              <w:rPr>
                <w:rFonts w:ascii="宋体" w:hAnsi="宋体" w:cs="宋体"/>
                <w:kern w:val="0"/>
                <w:sz w:val="28"/>
              </w:rPr>
              <w:t>产业学院</w:t>
            </w: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党总支</w:t>
            </w:r>
          </w:p>
        </w:tc>
        <w:tc>
          <w:tcPr>
            <w:tcW w:w="40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4503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14</w:t>
            </w:r>
          </w:p>
        </w:tc>
      </w:tr>
      <w:tr w14:paraId="4F2272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6AE8E7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</w:rPr>
              <w:t>游戏</w:t>
            </w:r>
            <w:r>
              <w:rPr>
                <w:rFonts w:ascii="宋体" w:hAnsi="宋体" w:cs="宋体"/>
                <w:kern w:val="0"/>
                <w:sz w:val="28"/>
              </w:rPr>
              <w:t>产业学院</w:t>
            </w: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党总支</w:t>
            </w:r>
          </w:p>
        </w:tc>
        <w:tc>
          <w:tcPr>
            <w:tcW w:w="40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C3D9A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17</w:t>
            </w:r>
          </w:p>
        </w:tc>
      </w:tr>
      <w:tr w14:paraId="0D319E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62956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容艺影视产业学院党总支</w:t>
            </w:r>
          </w:p>
        </w:tc>
        <w:tc>
          <w:tcPr>
            <w:tcW w:w="406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7627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13</w:t>
            </w:r>
          </w:p>
        </w:tc>
      </w:tr>
      <w:tr w14:paraId="081053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19E11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lang w:val="en-US" w:eastAsia="zh-CN"/>
              </w:rPr>
              <w:t>智能建造产业学院</w:t>
            </w: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党总支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876BC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9</w:t>
            </w:r>
          </w:p>
        </w:tc>
      </w:tr>
      <w:tr w14:paraId="0CE9EA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DD15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lang w:val="en-US" w:eastAsia="zh-CN"/>
              </w:rPr>
              <w:t>数字金融产业学院</w:t>
            </w: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党总支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D79C4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9</w:t>
            </w:r>
          </w:p>
        </w:tc>
      </w:tr>
      <w:tr w14:paraId="376805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46787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现代通信产业学院党总支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39B4E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9</w:t>
            </w:r>
          </w:p>
        </w:tc>
      </w:tr>
      <w:tr w14:paraId="418D2C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58F51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数据产业学院党总支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6B52D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9</w:t>
            </w:r>
          </w:p>
        </w:tc>
      </w:tr>
      <w:tr w14:paraId="0CFA02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AEB9C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未来技术产业学院党总支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4B0F0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6</w:t>
            </w:r>
          </w:p>
        </w:tc>
      </w:tr>
      <w:tr w14:paraId="178553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4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984C3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lang w:val="en-US" w:eastAsia="zh-CN"/>
              </w:rPr>
              <w:t>合   计</w:t>
            </w:r>
          </w:p>
        </w:tc>
        <w:tc>
          <w:tcPr>
            <w:tcW w:w="4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CFDEEB">
            <w:pPr>
              <w:widowControl/>
              <w:jc w:val="center"/>
              <w:rPr>
                <w:rFonts w:hint="default" w:ascii="宋体" w:hAnsi="宋体" w:cs="宋体"/>
                <w:kern w:val="0"/>
                <w:sz w:val="28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4"/>
                <w:lang w:val="en-US" w:eastAsia="zh-CN" w:bidi="ar-SA"/>
              </w:rPr>
              <w:t>90</w:t>
            </w:r>
          </w:p>
        </w:tc>
      </w:tr>
    </w:tbl>
    <w:p w14:paraId="66874828"/>
    <w:p w14:paraId="3F892011">
      <w:pPr>
        <w:rPr>
          <w:rFonts w:hint="eastAsia"/>
        </w:rPr>
      </w:pPr>
    </w:p>
    <w:p w14:paraId="3EDC93B7">
      <w:pPr>
        <w:pStyle w:val="2"/>
        <w:rPr>
          <w:rFonts w:hint="eastAsia"/>
          <w:lang w:eastAsia="zh-CN"/>
        </w:rPr>
      </w:pPr>
    </w:p>
    <w:p w14:paraId="369626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